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0D0133" w14:textId="77777777" w:rsidR="00D32F7C" w:rsidRDefault="00D32F7C" w:rsidP="00D32F7C">
      <w:pPr>
        <w:jc w:val="center"/>
        <w:rPr>
          <w:u w:val="single"/>
        </w:rPr>
      </w:pPr>
      <w:r>
        <w:rPr>
          <w:u w:val="single"/>
        </w:rPr>
        <w:t>DETAILED SPECIFICATIONS</w:t>
      </w:r>
    </w:p>
    <w:p w14:paraId="421B4D8F" w14:textId="7916C378" w:rsidR="00061981" w:rsidRDefault="00DF25CA" w:rsidP="00D32F7C">
      <w:pPr>
        <w:jc w:val="center"/>
        <w:rPr>
          <w:u w:val="single"/>
        </w:rPr>
      </w:pPr>
      <w:r>
        <w:rPr>
          <w:u w:val="single"/>
        </w:rPr>
        <w:t>PATROL VESSELS</w:t>
      </w:r>
    </w:p>
    <w:p w14:paraId="62C439BF" w14:textId="48A0BC33" w:rsidR="00061981" w:rsidRDefault="00061981" w:rsidP="00061981">
      <w:pPr>
        <w:rPr>
          <w:b/>
          <w:u w:val="single"/>
        </w:rPr>
      </w:pPr>
      <w:r>
        <w:rPr>
          <w:b/>
          <w:u w:val="single"/>
        </w:rPr>
        <w:t>HAWAII COMPLIANCE EXPRESS COMPLIANCE:   IMPORTANT</w:t>
      </w:r>
      <w:r w:rsidR="006711E7">
        <w:rPr>
          <w:b/>
          <w:u w:val="single"/>
        </w:rPr>
        <w:t xml:space="preserve"> - </w:t>
      </w:r>
      <w:r>
        <w:rPr>
          <w:b/>
        </w:rPr>
        <w:t xml:space="preserve">The awarded vendor must have compliant status within the Hawaii Compliance Express system </w:t>
      </w:r>
      <w:r>
        <w:rPr>
          <w:b/>
          <w:u w:val="single"/>
        </w:rPr>
        <w:t>AT THE TIME OF AWARD.</w:t>
      </w:r>
      <w:r>
        <w:rPr>
          <w:b/>
        </w:rPr>
        <w:t xml:space="preserve">  Offers submitted by vendors who do not have compliant status will </w:t>
      </w:r>
      <w:r>
        <w:rPr>
          <w:b/>
          <w:u w:val="single"/>
        </w:rPr>
        <w:t xml:space="preserve">NOT BE ACCEPTED AND WILL BE DEEMED NON-RESPONSIVE.  </w:t>
      </w:r>
    </w:p>
    <w:p w14:paraId="5B152EAD" w14:textId="47224CD1" w:rsidR="002F7FE3" w:rsidRPr="002F7FE3" w:rsidRDefault="002F7FE3" w:rsidP="00061981">
      <w:pPr>
        <w:rPr>
          <w:b/>
        </w:rPr>
      </w:pPr>
      <w:r>
        <w:rPr>
          <w:b/>
          <w:u w:val="single"/>
        </w:rPr>
        <w:t>COMPLETION AND DELIVERY:  IMPORTANT</w:t>
      </w:r>
      <w:r w:rsidR="00505A35">
        <w:rPr>
          <w:b/>
          <w:u w:val="single"/>
        </w:rPr>
        <w:t xml:space="preserve"> </w:t>
      </w:r>
      <w:r>
        <w:rPr>
          <w:b/>
          <w:u w:val="single"/>
        </w:rPr>
        <w:t>-</w:t>
      </w:r>
      <w:r>
        <w:rPr>
          <w:b/>
        </w:rPr>
        <w:t xml:space="preserve"> The awarded vendor must have the vessels completed</w:t>
      </w:r>
      <w:r w:rsidR="002804AB">
        <w:rPr>
          <w:b/>
        </w:rPr>
        <w:t xml:space="preserve"> and delivered no later than </w:t>
      </w:r>
      <w:r w:rsidR="00DF25CA">
        <w:rPr>
          <w:b/>
        </w:rPr>
        <w:t>12/31/2026</w:t>
      </w:r>
    </w:p>
    <w:p w14:paraId="18F7E9B3" w14:textId="77777777" w:rsidR="00D404E5" w:rsidRDefault="00D404E5" w:rsidP="00D32F7C">
      <w:pPr>
        <w:rPr>
          <w:u w:val="single"/>
        </w:rPr>
      </w:pPr>
    </w:p>
    <w:p w14:paraId="19EB3472" w14:textId="2EDABFAC" w:rsidR="00D32F7C" w:rsidRDefault="00D32F7C" w:rsidP="00D32F7C">
      <w:r>
        <w:rPr>
          <w:u w:val="single"/>
        </w:rPr>
        <w:t>MINIMUM SPECIFICATIONS</w:t>
      </w:r>
      <w:r>
        <w:t>:</w:t>
      </w:r>
    </w:p>
    <w:p w14:paraId="302FE56B" w14:textId="1AEF5895" w:rsidR="00D32F7C" w:rsidRDefault="00DF25CA" w:rsidP="00D32F7C">
      <w:r>
        <w:t>Two</w:t>
      </w:r>
      <w:r w:rsidR="00D32F7C">
        <w:t xml:space="preserve"> 20</w:t>
      </w:r>
      <w:r>
        <w:t>26</w:t>
      </w:r>
      <w:r w:rsidR="00D32F7C">
        <w:t xml:space="preserve"> or latest production model, </w:t>
      </w:r>
      <w:r w:rsidR="00D404E5">
        <w:t>twenty</w:t>
      </w:r>
      <w:r w:rsidR="002E68D3">
        <w:t>-</w:t>
      </w:r>
      <w:r w:rsidR="00D32F7C">
        <w:t>foot</w:t>
      </w:r>
      <w:r w:rsidR="002E68D3">
        <w:t xml:space="preserve"> (20’)</w:t>
      </w:r>
      <w:r w:rsidR="00D32F7C">
        <w:t xml:space="preserve"> </w:t>
      </w:r>
      <w:r w:rsidR="00D404E5">
        <w:t>hybrid deep “V” tri-hull fiberglass Sea</w:t>
      </w:r>
      <w:r w:rsidR="007724D0">
        <w:t xml:space="preserve"> B</w:t>
      </w:r>
      <w:r w:rsidR="00D404E5">
        <w:t xml:space="preserve">lade </w:t>
      </w:r>
      <w:r w:rsidR="00D32F7C">
        <w:t>vessel</w:t>
      </w:r>
      <w:r w:rsidR="00D404E5">
        <w:t>s or equivalent</w:t>
      </w:r>
      <w:r w:rsidR="00D32F7C">
        <w:t xml:space="preserve">, with </w:t>
      </w:r>
      <w:r w:rsidR="00D404E5">
        <w:t xml:space="preserve">State of Hawaii and Federal DOT rated vessel </w:t>
      </w:r>
      <w:r w:rsidR="00D32F7C">
        <w:t>trailer</w:t>
      </w:r>
      <w:r w:rsidR="00D404E5">
        <w:t>s</w:t>
      </w:r>
      <w:r w:rsidR="00D32F7C">
        <w:t>, gasoline powered</w:t>
      </w:r>
      <w:r w:rsidR="00D404E5">
        <w:t xml:space="preserve"> 90 horsepower outboard marine rated engines</w:t>
      </w:r>
      <w:r w:rsidR="00D32F7C">
        <w:t>, delivered to the State of Hawaii, Department of Land and Natural Resources-Division of Conservation and Resources Enforcement</w:t>
      </w:r>
      <w:r w:rsidR="00596F2B">
        <w:t>, Honolulu, HI</w:t>
      </w:r>
      <w:r w:rsidR="00D404E5">
        <w:t xml:space="preserve">.  The described vessels shall be </w:t>
      </w:r>
      <w:r w:rsidR="00D32F7C">
        <w:t xml:space="preserve">drop shipped as specified.  </w:t>
      </w:r>
    </w:p>
    <w:p w14:paraId="16738482" w14:textId="23EF46FC" w:rsidR="00DB56A6" w:rsidRPr="00AA5785" w:rsidRDefault="00DB56A6">
      <w:pPr>
        <w:rPr>
          <w:b/>
          <w:bCs/>
        </w:rPr>
      </w:pPr>
      <w:bookmarkStart w:id="0" w:name="_GoBack"/>
      <w:bookmarkEnd w:id="0"/>
      <w:r w:rsidRPr="00AA5785">
        <w:rPr>
          <w:b/>
          <w:bCs/>
        </w:rPr>
        <w:t>Construction:</w:t>
      </w:r>
    </w:p>
    <w:p w14:paraId="5A52CEB1" w14:textId="3FB76080" w:rsidR="00046EBD" w:rsidRDefault="00AA5785" w:rsidP="000546AA">
      <w:pPr>
        <w:pStyle w:val="ListParagraph"/>
        <w:numPr>
          <w:ilvl w:val="0"/>
          <w:numId w:val="4"/>
        </w:numPr>
      </w:pPr>
      <w:r>
        <w:t>Length Overall (LOA)</w:t>
      </w:r>
      <w:r w:rsidR="00046EBD">
        <w:t xml:space="preserve"> with engines</w:t>
      </w:r>
      <w:r>
        <w:t xml:space="preserve">: </w:t>
      </w:r>
      <w:r w:rsidR="00046EBD">
        <w:t>23’2”</w:t>
      </w:r>
    </w:p>
    <w:p w14:paraId="670C359F" w14:textId="05559810" w:rsidR="00046EBD" w:rsidRDefault="00046EBD" w:rsidP="000546AA">
      <w:pPr>
        <w:pStyle w:val="ListParagraph"/>
        <w:numPr>
          <w:ilvl w:val="0"/>
          <w:numId w:val="4"/>
        </w:numPr>
      </w:pPr>
      <w:r>
        <w:t>Beam:</w:t>
      </w:r>
      <w:r w:rsidR="00AA5785">
        <w:t xml:space="preserve"> </w:t>
      </w:r>
      <w:r>
        <w:t>8’1”</w:t>
      </w:r>
    </w:p>
    <w:p w14:paraId="7EEC3DE9" w14:textId="42889B44" w:rsidR="000546AA" w:rsidRDefault="00AA5785" w:rsidP="000546AA">
      <w:pPr>
        <w:pStyle w:val="ListParagraph"/>
        <w:numPr>
          <w:ilvl w:val="0"/>
          <w:numId w:val="4"/>
        </w:numPr>
      </w:pPr>
      <w:r>
        <w:t xml:space="preserve">Fiberglass </w:t>
      </w:r>
      <w:r w:rsidR="000546AA">
        <w:t>Center console</w:t>
      </w:r>
    </w:p>
    <w:p w14:paraId="7E693BF6" w14:textId="314431D9" w:rsidR="00046EBD" w:rsidRDefault="00046EBD" w:rsidP="00046EBD">
      <w:pPr>
        <w:pStyle w:val="ListParagraph"/>
        <w:numPr>
          <w:ilvl w:val="0"/>
          <w:numId w:val="4"/>
        </w:numPr>
      </w:pPr>
      <w:r w:rsidRPr="00384D22">
        <w:t>Self</w:t>
      </w:r>
      <w:r w:rsidRPr="00384D22">
        <w:rPr>
          <w:rFonts w:ascii="Cambria Math" w:hAnsi="Cambria Math" w:cs="Cambria Math"/>
        </w:rPr>
        <w:t>‐</w:t>
      </w:r>
      <w:r>
        <w:t>draining</w:t>
      </w:r>
      <w:r w:rsidRPr="00384D22">
        <w:t xml:space="preserve"> Cockpit Sole</w:t>
      </w:r>
    </w:p>
    <w:p w14:paraId="1A38A677" w14:textId="1CC2C9E9" w:rsidR="00046EBD" w:rsidRDefault="00046EBD" w:rsidP="00046EBD">
      <w:pPr>
        <w:pStyle w:val="ListParagraph"/>
        <w:numPr>
          <w:ilvl w:val="0"/>
          <w:numId w:val="4"/>
        </w:numPr>
      </w:pPr>
      <w:r>
        <w:t>Storage in center console (36” W x 39” L x 55” H)</w:t>
      </w:r>
    </w:p>
    <w:p w14:paraId="6BEC56F8" w14:textId="093D3C3A" w:rsidR="00046EBD" w:rsidRDefault="00046EBD" w:rsidP="00046EBD">
      <w:pPr>
        <w:pStyle w:val="ListParagraph"/>
        <w:numPr>
          <w:ilvl w:val="0"/>
          <w:numId w:val="4"/>
        </w:numPr>
      </w:pPr>
      <w:r>
        <w:t>17.5” gunwales</w:t>
      </w:r>
    </w:p>
    <w:p w14:paraId="580B8846" w14:textId="77777777" w:rsidR="00046EBD" w:rsidRDefault="00046EBD" w:rsidP="00046EBD">
      <w:pPr>
        <w:pStyle w:val="ListParagraph"/>
        <w:numPr>
          <w:ilvl w:val="0"/>
          <w:numId w:val="4"/>
        </w:numPr>
      </w:pPr>
      <w:r>
        <w:t>Vacuum infused hull, deck, stringers and bulkheads.</w:t>
      </w:r>
    </w:p>
    <w:p w14:paraId="4D77D42C" w14:textId="77777777" w:rsidR="00046EBD" w:rsidRDefault="00046EBD" w:rsidP="00046EBD">
      <w:pPr>
        <w:pStyle w:val="ListParagraph"/>
        <w:numPr>
          <w:ilvl w:val="0"/>
          <w:numId w:val="4"/>
        </w:numPr>
      </w:pPr>
      <w:r>
        <w:t xml:space="preserve">Optimized layup using E-QXCFM 3515, 1708, </w:t>
      </w:r>
      <w:proofErr w:type="spellStart"/>
      <w:r>
        <w:t>Soric</w:t>
      </w:r>
      <w:proofErr w:type="spellEnd"/>
      <w:r>
        <w:t xml:space="preserve"> TF 2mm, and </w:t>
      </w:r>
      <w:proofErr w:type="spellStart"/>
      <w:r>
        <w:t>Soric</w:t>
      </w:r>
      <w:proofErr w:type="spellEnd"/>
      <w:r>
        <w:t xml:space="preserve"> XF 4mm</w:t>
      </w:r>
    </w:p>
    <w:p w14:paraId="091387A9" w14:textId="0FB0FCFE" w:rsidR="00046EBD" w:rsidRDefault="00046EBD" w:rsidP="00046EBD">
      <w:pPr>
        <w:pStyle w:val="ListParagraph"/>
        <w:numPr>
          <w:ilvl w:val="0"/>
          <w:numId w:val="4"/>
        </w:numPr>
      </w:pPr>
      <w:r>
        <w:t>Foam</w:t>
      </w:r>
      <w:r w:rsidR="002E68D3">
        <w:t>-</w:t>
      </w:r>
      <w:r>
        <w:t>filled and fiberglass</w:t>
      </w:r>
      <w:r w:rsidR="002E68D3">
        <w:t>-</w:t>
      </w:r>
      <w:r>
        <w:t>capped below deck cavities</w:t>
      </w:r>
    </w:p>
    <w:p w14:paraId="478E1F27" w14:textId="58BC0C61" w:rsidR="00DB56A6" w:rsidRDefault="00046EBD" w:rsidP="00046EBD">
      <w:pPr>
        <w:pStyle w:val="ListParagraph"/>
        <w:numPr>
          <w:ilvl w:val="0"/>
          <w:numId w:val="4"/>
        </w:numPr>
      </w:pPr>
      <w:r>
        <w:t xml:space="preserve">Hybrid deep-V, Tri-hull design optimized for Hawaiian </w:t>
      </w:r>
      <w:r w:rsidR="005F5236">
        <w:t xml:space="preserve">ocean </w:t>
      </w:r>
      <w:r>
        <w:t>waters.</w:t>
      </w:r>
    </w:p>
    <w:p w14:paraId="276030E0" w14:textId="57816494" w:rsidR="007203EA" w:rsidRDefault="007203EA" w:rsidP="00046EBD">
      <w:pPr>
        <w:pStyle w:val="ListParagraph"/>
        <w:numPr>
          <w:ilvl w:val="0"/>
          <w:numId w:val="4"/>
        </w:numPr>
      </w:pPr>
      <w:r>
        <w:t>Kevlar beaching pad</w:t>
      </w:r>
    </w:p>
    <w:p w14:paraId="1E11CE8A" w14:textId="35369040" w:rsidR="003C07CE" w:rsidRDefault="003C07CE" w:rsidP="00046EBD">
      <w:pPr>
        <w:pStyle w:val="ListParagraph"/>
        <w:numPr>
          <w:ilvl w:val="0"/>
          <w:numId w:val="4"/>
        </w:numPr>
      </w:pPr>
      <w:r>
        <w:t>Full foam collar</w:t>
      </w:r>
    </w:p>
    <w:p w14:paraId="5C91930E" w14:textId="77777777" w:rsidR="00061981" w:rsidRDefault="00061981" w:rsidP="00061981">
      <w:pPr>
        <w:pStyle w:val="ListParagraph"/>
      </w:pPr>
    </w:p>
    <w:p w14:paraId="71F6F3D4" w14:textId="03CC5CBC" w:rsidR="00DB56A6" w:rsidRPr="00AA5785" w:rsidRDefault="00DB56A6">
      <w:pPr>
        <w:rPr>
          <w:b/>
          <w:bCs/>
        </w:rPr>
      </w:pPr>
      <w:r w:rsidRPr="00AA5785">
        <w:rPr>
          <w:b/>
          <w:bCs/>
        </w:rPr>
        <w:t>Pr</w:t>
      </w:r>
      <w:r w:rsidR="00046EBD" w:rsidRPr="00AA5785">
        <w:rPr>
          <w:b/>
          <w:bCs/>
        </w:rPr>
        <w:t>opulsion</w:t>
      </w:r>
      <w:r w:rsidRPr="00AA5785">
        <w:rPr>
          <w:b/>
          <w:bCs/>
        </w:rPr>
        <w:t>:</w:t>
      </w:r>
    </w:p>
    <w:p w14:paraId="06705BA6" w14:textId="77777777" w:rsidR="00614120" w:rsidRDefault="00614120" w:rsidP="00614120">
      <w:pPr>
        <w:pStyle w:val="ListParagraph"/>
        <w:numPr>
          <w:ilvl w:val="0"/>
          <w:numId w:val="3"/>
        </w:numPr>
      </w:pPr>
      <w:r>
        <w:t>The most current twin 4-stroke, 4-cylinder, 90 horsepower Suzuki marine outboard engines or equivalent</w:t>
      </w:r>
    </w:p>
    <w:p w14:paraId="716F2AB7" w14:textId="77777777" w:rsidR="00D45015" w:rsidRDefault="00D45015" w:rsidP="00D45015"/>
    <w:p w14:paraId="786975F2" w14:textId="77777777" w:rsidR="00D45015" w:rsidRDefault="00D45015" w:rsidP="00D45015">
      <w:r w:rsidRPr="00D45015">
        <w:rPr>
          <w:b/>
          <w:bCs/>
        </w:rPr>
        <w:t>Console</w:t>
      </w:r>
      <w:r>
        <w:t>:</w:t>
      </w:r>
    </w:p>
    <w:p w14:paraId="00DECBDD" w14:textId="77777777" w:rsidR="00D45015" w:rsidRDefault="00D45015" w:rsidP="00D45015">
      <w:pPr>
        <w:pStyle w:val="ListParagraph"/>
        <w:numPr>
          <w:ilvl w:val="0"/>
          <w:numId w:val="6"/>
        </w:numPr>
      </w:pPr>
      <w:r>
        <w:t>30”x13” electronics mounting surface</w:t>
      </w:r>
    </w:p>
    <w:p w14:paraId="3CA1C3CE" w14:textId="608F7092" w:rsidR="00D45015" w:rsidRDefault="00AE3CC1" w:rsidP="00AE3CC1">
      <w:pPr>
        <w:pStyle w:val="ListParagraph"/>
        <w:numPr>
          <w:ilvl w:val="0"/>
          <w:numId w:val="6"/>
        </w:numPr>
      </w:pPr>
      <w:r>
        <w:t xml:space="preserve">Two cupholders on starboard side of console </w:t>
      </w:r>
    </w:p>
    <w:p w14:paraId="3C44BB55" w14:textId="18EB0D32" w:rsidR="00D45015" w:rsidRDefault="00D45015" w:rsidP="00D45015">
      <w:pPr>
        <w:pStyle w:val="ListParagraph"/>
        <w:numPr>
          <w:ilvl w:val="0"/>
          <w:numId w:val="6"/>
        </w:numPr>
      </w:pPr>
      <w:r>
        <w:t>Integrated footrest</w:t>
      </w:r>
    </w:p>
    <w:p w14:paraId="3C5A8D96" w14:textId="6A98F7E6" w:rsidR="00D45015" w:rsidRDefault="00D45015" w:rsidP="00D45015">
      <w:pPr>
        <w:pStyle w:val="ListParagraph"/>
        <w:numPr>
          <w:ilvl w:val="0"/>
          <w:numId w:val="6"/>
        </w:numPr>
      </w:pPr>
      <w:r>
        <w:t>Instrumentation and electrical breaker panel</w:t>
      </w:r>
    </w:p>
    <w:p w14:paraId="6F05DF7A" w14:textId="2425E8AD" w:rsidR="00D45015" w:rsidRDefault="00D45015" w:rsidP="00D45015">
      <w:pPr>
        <w:pStyle w:val="ListParagraph"/>
        <w:numPr>
          <w:ilvl w:val="0"/>
          <w:numId w:val="6"/>
        </w:numPr>
      </w:pPr>
      <w:r>
        <w:t>Step down tub for storage and/or utility space</w:t>
      </w:r>
    </w:p>
    <w:p w14:paraId="2DA11F26" w14:textId="3BCB6D7A" w:rsidR="00D45015" w:rsidRDefault="00D45015" w:rsidP="00D45015">
      <w:pPr>
        <w:pStyle w:val="ListParagraph"/>
        <w:numPr>
          <w:ilvl w:val="0"/>
          <w:numId w:val="6"/>
        </w:numPr>
      </w:pPr>
      <w:r w:rsidRPr="00D45015">
        <w:t>Neptune III or equivalent lean</w:t>
      </w:r>
      <w:r>
        <w:t>ing post</w:t>
      </w:r>
    </w:p>
    <w:p w14:paraId="1738A494" w14:textId="3B1F1BD5" w:rsidR="004E5A47" w:rsidRPr="00D45015" w:rsidRDefault="00AE3CC1" w:rsidP="00D45015">
      <w:pPr>
        <w:pStyle w:val="ListParagraph"/>
        <w:numPr>
          <w:ilvl w:val="0"/>
          <w:numId w:val="6"/>
        </w:numPr>
      </w:pPr>
      <w:r>
        <w:t xml:space="preserve">Two (2) helm boxes with a </w:t>
      </w:r>
      <w:r w:rsidR="004E5A47">
        <w:t>USB charging station</w:t>
      </w:r>
    </w:p>
    <w:p w14:paraId="0709ACB6" w14:textId="5A8518E0" w:rsidR="00614120" w:rsidRDefault="00614120" w:rsidP="00B75D86">
      <w:pPr>
        <w:pStyle w:val="ListParagraph"/>
        <w:numPr>
          <w:ilvl w:val="0"/>
          <w:numId w:val="3"/>
        </w:numPr>
      </w:pPr>
      <w:r>
        <w:t>Marine rated digital revolutions per minute (RPM), miles per hour (MPH) and fuel gauge package</w:t>
      </w:r>
    </w:p>
    <w:p w14:paraId="40AD8689" w14:textId="2270F49C" w:rsidR="000546AA" w:rsidRDefault="00614120" w:rsidP="00B75D86">
      <w:pPr>
        <w:pStyle w:val="ListParagraph"/>
        <w:numPr>
          <w:ilvl w:val="0"/>
          <w:numId w:val="3"/>
        </w:numPr>
      </w:pPr>
      <w:r>
        <w:t xml:space="preserve">Polished </w:t>
      </w:r>
      <w:proofErr w:type="gramStart"/>
      <w:r>
        <w:t>stainless steel</w:t>
      </w:r>
      <w:proofErr w:type="gramEnd"/>
      <w:r>
        <w:t xml:space="preserve"> s</w:t>
      </w:r>
      <w:r w:rsidR="000546AA">
        <w:t xml:space="preserve">teering wheel </w:t>
      </w:r>
      <w:r>
        <w:t xml:space="preserve">with a stainless nut and stainless power knob to be </w:t>
      </w:r>
      <w:r w:rsidR="00174AE9">
        <w:t>located</w:t>
      </w:r>
      <w:r w:rsidR="000546AA">
        <w:t xml:space="preserve"> </w:t>
      </w:r>
      <w:r>
        <w:t xml:space="preserve">slightly off-centered </w:t>
      </w:r>
      <w:r w:rsidR="000546AA">
        <w:t xml:space="preserve">port side of </w:t>
      </w:r>
      <w:r>
        <w:t xml:space="preserve">the </w:t>
      </w:r>
      <w:r w:rsidR="000546AA">
        <w:t>console</w:t>
      </w:r>
    </w:p>
    <w:p w14:paraId="10AECD2D" w14:textId="076EBFE5" w:rsidR="000546AA" w:rsidRDefault="00614120" w:rsidP="00B75D86">
      <w:pPr>
        <w:pStyle w:val="ListParagraph"/>
        <w:numPr>
          <w:ilvl w:val="0"/>
          <w:numId w:val="3"/>
        </w:numPr>
      </w:pPr>
      <w:r>
        <w:t>Fly-by-wire t</w:t>
      </w:r>
      <w:r w:rsidR="000546AA">
        <w:t>op mount shift and</w:t>
      </w:r>
      <w:r>
        <w:t xml:space="preserve"> dual</w:t>
      </w:r>
      <w:r w:rsidR="000546AA">
        <w:t xml:space="preserve"> throttle controls </w:t>
      </w:r>
      <w:r>
        <w:t xml:space="preserve">located </w:t>
      </w:r>
      <w:r w:rsidR="00174AE9">
        <w:t xml:space="preserve">on the console, </w:t>
      </w:r>
      <w:r w:rsidR="000546AA">
        <w:t xml:space="preserve">port side of the </w:t>
      </w:r>
      <w:r w:rsidR="00174AE9">
        <w:t xml:space="preserve">steering </w:t>
      </w:r>
      <w:r w:rsidR="000546AA">
        <w:t>wheel</w:t>
      </w:r>
      <w:r>
        <w:t xml:space="preserve"> </w:t>
      </w:r>
    </w:p>
    <w:p w14:paraId="6BDD977E" w14:textId="1840A6CB" w:rsidR="000546AA" w:rsidRDefault="000546AA" w:rsidP="00B75D86">
      <w:pPr>
        <w:pStyle w:val="ListParagraph"/>
        <w:numPr>
          <w:ilvl w:val="0"/>
          <w:numId w:val="3"/>
        </w:numPr>
      </w:pPr>
      <w:r>
        <w:t>Key switch and emergency cut off to be located below the steering wheel</w:t>
      </w:r>
    </w:p>
    <w:p w14:paraId="019D3377" w14:textId="77777777" w:rsidR="00AE3CC1" w:rsidRDefault="00AE3CC1"/>
    <w:p w14:paraId="3F84FC4A" w14:textId="661653E4" w:rsidR="00DB56A6" w:rsidRPr="00174AE9" w:rsidRDefault="00DB56A6">
      <w:pPr>
        <w:rPr>
          <w:b/>
          <w:bCs/>
        </w:rPr>
      </w:pPr>
      <w:r w:rsidRPr="00174AE9">
        <w:rPr>
          <w:b/>
          <w:bCs/>
        </w:rPr>
        <w:t>Outfitting:</w:t>
      </w:r>
    </w:p>
    <w:p w14:paraId="0920B27C" w14:textId="77777777" w:rsidR="00B75D86" w:rsidRDefault="00B75D86" w:rsidP="00DB56A6">
      <w:pPr>
        <w:pStyle w:val="ListParagraph"/>
        <w:numPr>
          <w:ilvl w:val="0"/>
          <w:numId w:val="1"/>
        </w:numPr>
      </w:pPr>
      <w:r>
        <w:t xml:space="preserve">Windscreen: </w:t>
      </w:r>
    </w:p>
    <w:p w14:paraId="267D09F7" w14:textId="77777777" w:rsidR="000546AA" w:rsidRDefault="00B75D86" w:rsidP="00B75D86">
      <w:pPr>
        <w:pStyle w:val="ListParagraph"/>
        <w:numPr>
          <w:ilvl w:val="1"/>
          <w:numId w:val="1"/>
        </w:numPr>
      </w:pPr>
      <w:r>
        <w:t>3/8” thick</w:t>
      </w:r>
    </w:p>
    <w:p w14:paraId="0E9F321E" w14:textId="38B3FCF5" w:rsidR="00B75D86" w:rsidRDefault="00B75D86" w:rsidP="00B75D86">
      <w:pPr>
        <w:pStyle w:val="ListParagraph"/>
        <w:numPr>
          <w:ilvl w:val="1"/>
          <w:numId w:val="1"/>
        </w:numPr>
      </w:pPr>
      <w:r>
        <w:t xml:space="preserve">Width of console </w:t>
      </w:r>
    </w:p>
    <w:p w14:paraId="1F470A96" w14:textId="5E3CA044" w:rsidR="000546AA" w:rsidRDefault="000546AA" w:rsidP="00B75D86">
      <w:pPr>
        <w:pStyle w:val="ListParagraph"/>
        <w:numPr>
          <w:ilvl w:val="1"/>
          <w:numId w:val="1"/>
        </w:numPr>
      </w:pPr>
      <w:r>
        <w:t>Extends 16.5” above the top of the console</w:t>
      </w:r>
    </w:p>
    <w:p w14:paraId="7EC13C23" w14:textId="3E8B73E5" w:rsidR="000546AA" w:rsidRDefault="000546AA" w:rsidP="00B75D86">
      <w:pPr>
        <w:pStyle w:val="ListParagraph"/>
        <w:numPr>
          <w:ilvl w:val="1"/>
          <w:numId w:val="1"/>
        </w:numPr>
      </w:pPr>
      <w:r>
        <w:t>Sides extend 17” from the front of the console</w:t>
      </w:r>
    </w:p>
    <w:p w14:paraId="58D4449E" w14:textId="530A82F3" w:rsidR="000546AA" w:rsidRDefault="000546AA" w:rsidP="00B75D86">
      <w:pPr>
        <w:pStyle w:val="ListParagraph"/>
        <w:numPr>
          <w:ilvl w:val="1"/>
          <w:numId w:val="1"/>
        </w:numPr>
      </w:pPr>
      <w:r>
        <w:t>Spacers installed between windscreen and console to allow proper drainage</w:t>
      </w:r>
    </w:p>
    <w:p w14:paraId="0676E2AF" w14:textId="13D3A85B" w:rsidR="00384D22" w:rsidRDefault="00384D22" w:rsidP="00DB56A6">
      <w:pPr>
        <w:pStyle w:val="ListParagraph"/>
        <w:numPr>
          <w:ilvl w:val="0"/>
          <w:numId w:val="1"/>
        </w:numPr>
      </w:pPr>
      <w:proofErr w:type="spellStart"/>
      <w:r>
        <w:t>Zipwake</w:t>
      </w:r>
      <w:proofErr w:type="spellEnd"/>
      <w:r>
        <w:t xml:space="preserve"> Dynamic Trim Control System</w:t>
      </w:r>
      <w:r w:rsidR="004E5A47">
        <w:t xml:space="preserve"> or equivalent</w:t>
      </w:r>
    </w:p>
    <w:p w14:paraId="7C804E7B" w14:textId="2E2453C0" w:rsidR="00DB56A6" w:rsidRDefault="004E5A47" w:rsidP="00DB56A6">
      <w:pPr>
        <w:pStyle w:val="ListParagraph"/>
        <w:numPr>
          <w:ilvl w:val="0"/>
          <w:numId w:val="1"/>
        </w:numPr>
      </w:pPr>
      <w:r>
        <w:t>Stainless steel</w:t>
      </w:r>
      <w:r w:rsidR="00DB56A6">
        <w:t xml:space="preserve"> dive ladder</w:t>
      </w:r>
      <w:r>
        <w:t xml:space="preserve"> which can be secured and stowed on the vessel </w:t>
      </w:r>
      <w:r w:rsidR="00DB56A6">
        <w:t xml:space="preserve"> </w:t>
      </w:r>
    </w:p>
    <w:p w14:paraId="7D12C29E" w14:textId="77777777" w:rsidR="00061981" w:rsidRDefault="00061981" w:rsidP="00061981">
      <w:pPr>
        <w:pStyle w:val="ListParagraph"/>
      </w:pPr>
    </w:p>
    <w:p w14:paraId="72DAB380" w14:textId="500CF99D" w:rsidR="00DB56A6" w:rsidRDefault="00DB56A6" w:rsidP="00DB56A6">
      <w:pPr>
        <w:pStyle w:val="ListParagraph"/>
        <w:numPr>
          <w:ilvl w:val="0"/>
          <w:numId w:val="1"/>
        </w:numPr>
      </w:pPr>
      <w:r>
        <w:t>T-top:</w:t>
      </w:r>
    </w:p>
    <w:p w14:paraId="53276196" w14:textId="704C5AB4" w:rsidR="00DB56A6" w:rsidRDefault="00DB56A6" w:rsidP="00DB56A6">
      <w:pPr>
        <w:pStyle w:val="ListParagraph"/>
        <w:numPr>
          <w:ilvl w:val="1"/>
          <w:numId w:val="1"/>
        </w:numPr>
      </w:pPr>
      <w:r>
        <w:t>2” schedule 40 anodized aluminum supports with standoff to console</w:t>
      </w:r>
    </w:p>
    <w:p w14:paraId="13CC16FD" w14:textId="36989901" w:rsidR="00DB56A6" w:rsidRDefault="00DB56A6" w:rsidP="00DB56A6">
      <w:pPr>
        <w:pStyle w:val="ListParagraph"/>
        <w:numPr>
          <w:ilvl w:val="1"/>
          <w:numId w:val="1"/>
        </w:numPr>
      </w:pPr>
      <w:r>
        <w:t>Canopy 90”</w:t>
      </w:r>
      <w:r w:rsidR="004E5A47">
        <w:t xml:space="preserve"> length</w:t>
      </w:r>
      <w:r>
        <w:t xml:space="preserve"> x 66” Wid</w:t>
      </w:r>
      <w:r w:rsidR="004E5A47">
        <w:t>th</w:t>
      </w:r>
    </w:p>
    <w:p w14:paraId="67DAC3B9" w14:textId="26F4B332" w:rsidR="00DB56A6" w:rsidRDefault="00DB56A6" w:rsidP="00DB56A6">
      <w:pPr>
        <w:pStyle w:val="ListParagraph"/>
        <w:numPr>
          <w:ilvl w:val="1"/>
          <w:numId w:val="1"/>
        </w:numPr>
      </w:pPr>
      <w:proofErr w:type="spellStart"/>
      <w:r>
        <w:t>Sunbrella</w:t>
      </w:r>
      <w:proofErr w:type="spellEnd"/>
      <w:r>
        <w:t xml:space="preserve"> shade (Black, Green, </w:t>
      </w:r>
      <w:r w:rsidR="002F7FE3">
        <w:t xml:space="preserve">or </w:t>
      </w:r>
      <w:r>
        <w:t>Blue)</w:t>
      </w:r>
    </w:p>
    <w:p w14:paraId="74843504" w14:textId="3A1E6337" w:rsidR="00384D22" w:rsidRDefault="00384D22" w:rsidP="00DB56A6">
      <w:pPr>
        <w:pStyle w:val="ListParagraph"/>
        <w:numPr>
          <w:ilvl w:val="0"/>
          <w:numId w:val="1"/>
        </w:numPr>
      </w:pPr>
      <w:r>
        <w:t>Nine</w:t>
      </w:r>
      <w:r w:rsidR="00D45015">
        <w:t xml:space="preserve"> (9)</w:t>
      </w:r>
      <w:r>
        <w:t xml:space="preserve"> 8” Stainless Steel Cleats</w:t>
      </w:r>
      <w:r w:rsidR="00046EBD">
        <w:t xml:space="preserve"> (one for anchor, four on port and starboard sides)</w:t>
      </w:r>
    </w:p>
    <w:p w14:paraId="6EC613F0" w14:textId="1525C626" w:rsidR="00AE3CC1" w:rsidRDefault="00AE3CC1" w:rsidP="00DB56A6">
      <w:pPr>
        <w:pStyle w:val="ListParagraph"/>
        <w:numPr>
          <w:ilvl w:val="0"/>
          <w:numId w:val="1"/>
        </w:numPr>
      </w:pPr>
      <w:r>
        <w:t>Sled anchor cleats on both the port and starboard side quarter</w:t>
      </w:r>
    </w:p>
    <w:p w14:paraId="48E85BC2" w14:textId="62F18ECD" w:rsidR="00384D22" w:rsidRDefault="00384D22" w:rsidP="00DB56A6">
      <w:pPr>
        <w:pStyle w:val="ListParagraph"/>
        <w:numPr>
          <w:ilvl w:val="0"/>
          <w:numId w:val="1"/>
        </w:numPr>
      </w:pPr>
      <w:r>
        <w:t xml:space="preserve">Stainless </w:t>
      </w:r>
      <w:r w:rsidR="00CA6EE6">
        <w:t>steel bow roller eye</w:t>
      </w:r>
    </w:p>
    <w:p w14:paraId="2621D6C2" w14:textId="15D00F1E" w:rsidR="00384D22" w:rsidRDefault="00384D22" w:rsidP="00DB56A6">
      <w:pPr>
        <w:pStyle w:val="ListParagraph"/>
        <w:numPr>
          <w:ilvl w:val="0"/>
          <w:numId w:val="1"/>
        </w:numPr>
      </w:pPr>
      <w:r>
        <w:t>Footrest integrated into console</w:t>
      </w:r>
    </w:p>
    <w:p w14:paraId="6CB90893" w14:textId="479C880F" w:rsidR="00384D22" w:rsidRDefault="00384D22" w:rsidP="00DB56A6">
      <w:pPr>
        <w:pStyle w:val="ListParagraph"/>
        <w:numPr>
          <w:ilvl w:val="0"/>
          <w:numId w:val="1"/>
        </w:numPr>
      </w:pPr>
      <w:proofErr w:type="spellStart"/>
      <w:r>
        <w:lastRenderedPageBreak/>
        <w:t>WeatherDeck</w:t>
      </w:r>
      <w:proofErr w:type="spellEnd"/>
      <w:r>
        <w:t xml:space="preserve"> Circuit Breaker Panel </w:t>
      </w:r>
      <w:r w:rsidR="007203EA">
        <w:t xml:space="preserve">or equivalent </w:t>
      </w:r>
      <w:r>
        <w:t xml:space="preserve">mount at </w:t>
      </w:r>
      <w:r w:rsidR="007203EA">
        <w:t xml:space="preserve">the </w:t>
      </w:r>
      <w:r>
        <w:t>helm station</w:t>
      </w:r>
    </w:p>
    <w:p w14:paraId="4B4F77C6" w14:textId="518D80CD" w:rsidR="00AE3CC1" w:rsidRDefault="00AE3CC1" w:rsidP="00DB56A6">
      <w:pPr>
        <w:pStyle w:val="ListParagraph"/>
        <w:numPr>
          <w:ilvl w:val="0"/>
          <w:numId w:val="1"/>
        </w:numPr>
      </w:pPr>
      <w:r>
        <w:t>Stainless steel bow rail</w:t>
      </w:r>
    </w:p>
    <w:p w14:paraId="3872FD36" w14:textId="38ECF914" w:rsidR="0049168E" w:rsidRPr="00061981" w:rsidRDefault="0049168E" w:rsidP="00DB56A6">
      <w:pPr>
        <w:pStyle w:val="ListParagraph"/>
        <w:numPr>
          <w:ilvl w:val="0"/>
          <w:numId w:val="1"/>
        </w:numPr>
      </w:pPr>
      <w:r w:rsidRPr="00061981">
        <w:t xml:space="preserve">Sahara MK2 1200 GPH </w:t>
      </w:r>
      <w:r w:rsidR="00061981" w:rsidRPr="00061981">
        <w:t>or equivalent b</w:t>
      </w:r>
      <w:r w:rsidRPr="00061981">
        <w:t xml:space="preserve">ilge </w:t>
      </w:r>
      <w:r w:rsidR="00061981" w:rsidRPr="00061981">
        <w:t>p</w:t>
      </w:r>
      <w:r w:rsidRPr="00061981">
        <w:t>ump</w:t>
      </w:r>
      <w:r w:rsidR="004E5A47" w:rsidRPr="00061981">
        <w:t xml:space="preserve"> </w:t>
      </w:r>
    </w:p>
    <w:p w14:paraId="5DC950C1" w14:textId="4B02D02A" w:rsidR="00046EBD" w:rsidRDefault="00046EBD" w:rsidP="00DB56A6">
      <w:pPr>
        <w:pStyle w:val="ListParagraph"/>
        <w:numPr>
          <w:ilvl w:val="0"/>
          <w:numId w:val="1"/>
        </w:numPr>
      </w:pPr>
      <w:r>
        <w:t>Raised foam core in bilge to ensure the bilge pump is located at the lowest point in the hull.</w:t>
      </w:r>
    </w:p>
    <w:p w14:paraId="61F06CFF" w14:textId="7B05ED24" w:rsidR="0049168E" w:rsidRDefault="0049168E" w:rsidP="00D45015">
      <w:pPr>
        <w:pStyle w:val="ListParagraph"/>
        <w:numPr>
          <w:ilvl w:val="0"/>
          <w:numId w:val="1"/>
        </w:numPr>
      </w:pPr>
      <w:r>
        <w:t>AMG Batteries</w:t>
      </w:r>
      <w:r w:rsidR="004E5A47">
        <w:t xml:space="preserve"> or equivalent</w:t>
      </w:r>
    </w:p>
    <w:p w14:paraId="5AECDCD3" w14:textId="013C831B" w:rsidR="0049168E" w:rsidRDefault="0049168E" w:rsidP="00DB56A6">
      <w:pPr>
        <w:pStyle w:val="ListParagraph"/>
        <w:numPr>
          <w:ilvl w:val="0"/>
          <w:numId w:val="1"/>
        </w:numPr>
      </w:pPr>
      <w:r>
        <w:t>Toe bar on port and starboard sides</w:t>
      </w:r>
    </w:p>
    <w:p w14:paraId="4E370666" w14:textId="06D25F0D" w:rsidR="0049168E" w:rsidRDefault="004E5A47" w:rsidP="00DB56A6">
      <w:pPr>
        <w:pStyle w:val="ListParagraph"/>
        <w:numPr>
          <w:ilvl w:val="0"/>
          <w:numId w:val="1"/>
        </w:numPr>
      </w:pPr>
      <w:r>
        <w:t xml:space="preserve">Single layer of </w:t>
      </w:r>
      <w:proofErr w:type="spellStart"/>
      <w:r w:rsidR="0049168E">
        <w:t>SeaDek</w:t>
      </w:r>
      <w:proofErr w:type="spellEnd"/>
      <w:r>
        <w:t xml:space="preserve"> or equivalent</w:t>
      </w:r>
      <w:r w:rsidR="0049168E">
        <w:t xml:space="preserve"> non-skid</w:t>
      </w:r>
      <w:r>
        <w:t xml:space="preserve"> EVA deck foam</w:t>
      </w:r>
    </w:p>
    <w:p w14:paraId="77499790" w14:textId="25997C8C" w:rsidR="00FB1009" w:rsidRDefault="00FB1009" w:rsidP="00DB56A6">
      <w:pPr>
        <w:pStyle w:val="ListParagraph"/>
        <w:numPr>
          <w:ilvl w:val="0"/>
          <w:numId w:val="1"/>
        </w:numPr>
      </w:pPr>
      <w:r>
        <w:t>Neptune III Leaning Post</w:t>
      </w:r>
    </w:p>
    <w:p w14:paraId="516BD913" w14:textId="545E62B5" w:rsidR="00FB1009" w:rsidRDefault="00FB1009" w:rsidP="00DB56A6">
      <w:pPr>
        <w:pStyle w:val="ListParagraph"/>
        <w:numPr>
          <w:ilvl w:val="0"/>
          <w:numId w:val="1"/>
        </w:numPr>
      </w:pPr>
      <w:proofErr w:type="spellStart"/>
      <w:r>
        <w:t>Llebroc</w:t>
      </w:r>
      <w:proofErr w:type="spellEnd"/>
      <w:r>
        <w:t xml:space="preserve"> 47” Billfish Bench Seat </w:t>
      </w:r>
      <w:r w:rsidR="00AE3CC1">
        <w:t>or equivalent</w:t>
      </w:r>
    </w:p>
    <w:p w14:paraId="48AFA0CD" w14:textId="3D12B066" w:rsidR="00046EBD" w:rsidRDefault="00046EBD" w:rsidP="00DB56A6">
      <w:pPr>
        <w:pStyle w:val="ListParagraph"/>
        <w:numPr>
          <w:ilvl w:val="0"/>
          <w:numId w:val="1"/>
        </w:numPr>
      </w:pPr>
      <w:r>
        <w:t xml:space="preserve">T-top mounted </w:t>
      </w:r>
      <w:r w:rsidR="002E68D3">
        <w:t>Shakespeare</w:t>
      </w:r>
      <w:r>
        <w:t xml:space="preserve"> antenna</w:t>
      </w:r>
      <w:r w:rsidR="00AE3CC1">
        <w:t xml:space="preserve"> or equivalent</w:t>
      </w:r>
    </w:p>
    <w:p w14:paraId="10D8E5BF" w14:textId="72B43CFB" w:rsidR="00AE3CC1" w:rsidRDefault="00AE3CC1" w:rsidP="00DB56A6">
      <w:pPr>
        <w:pStyle w:val="ListParagraph"/>
        <w:numPr>
          <w:ilvl w:val="0"/>
          <w:numId w:val="1"/>
        </w:numPr>
      </w:pPr>
      <w:r>
        <w:t>Engine guard</w:t>
      </w:r>
    </w:p>
    <w:p w14:paraId="61D2C133" w14:textId="3BB06B82" w:rsidR="00AE3CC1" w:rsidRDefault="00CA6EE6" w:rsidP="00DB56A6">
      <w:pPr>
        <w:pStyle w:val="ListParagraph"/>
        <w:numPr>
          <w:ilvl w:val="0"/>
          <w:numId w:val="1"/>
        </w:numPr>
      </w:pPr>
      <w:r>
        <w:t>A fixed and secure s</w:t>
      </w:r>
      <w:r w:rsidR="00AE3CC1">
        <w:t xml:space="preserve">tainless steel </w:t>
      </w:r>
      <w:proofErr w:type="spellStart"/>
      <w:r w:rsidR="00AE3CC1">
        <w:t>Sampsons</w:t>
      </w:r>
      <w:proofErr w:type="spellEnd"/>
      <w:r w:rsidR="00AE3CC1">
        <w:t xml:space="preserve"> post </w:t>
      </w:r>
      <w:r>
        <w:t>located abaft of the vessel for aft tows</w:t>
      </w:r>
    </w:p>
    <w:p w14:paraId="7CB8CA30" w14:textId="4A6C530F" w:rsidR="00814CD9" w:rsidRDefault="00814CD9" w:rsidP="00DB56A6">
      <w:pPr>
        <w:pStyle w:val="ListParagraph"/>
        <w:numPr>
          <w:ilvl w:val="0"/>
          <w:numId w:val="1"/>
        </w:numPr>
      </w:pPr>
      <w:r>
        <w:t>Heavy duty rub rail</w:t>
      </w:r>
    </w:p>
    <w:p w14:paraId="5DE1303A" w14:textId="06CA71C4" w:rsidR="00061981" w:rsidRDefault="00061981" w:rsidP="00061981">
      <w:pPr>
        <w:pStyle w:val="ListParagraph"/>
        <w:numPr>
          <w:ilvl w:val="0"/>
          <w:numId w:val="1"/>
        </w:numPr>
      </w:pPr>
      <w:r w:rsidRPr="00835A44">
        <w:t xml:space="preserve">Bow tow eye – secondary tow eye, in addition to standard towing eye for use of </w:t>
      </w:r>
      <w:r>
        <w:t>two (</w:t>
      </w:r>
      <w:r w:rsidRPr="00835A44">
        <w:t>2</w:t>
      </w:r>
      <w:r>
        <w:t>)</w:t>
      </w:r>
      <w:r w:rsidRPr="00835A44">
        <w:t xml:space="preserve"> tow bridles.</w:t>
      </w:r>
    </w:p>
    <w:p w14:paraId="3374FB71" w14:textId="77777777" w:rsidR="00061981" w:rsidRDefault="00061981" w:rsidP="00061981">
      <w:pPr>
        <w:pStyle w:val="ListParagraph"/>
      </w:pPr>
    </w:p>
    <w:p w14:paraId="6A04348A" w14:textId="77777777" w:rsidR="00976BCB" w:rsidRDefault="00976BCB" w:rsidP="00766EA0">
      <w:pPr>
        <w:rPr>
          <w:b/>
          <w:bCs/>
        </w:rPr>
      </w:pPr>
    </w:p>
    <w:p w14:paraId="509F46A5" w14:textId="56327D77" w:rsidR="00766EA0" w:rsidRDefault="00766EA0" w:rsidP="00766EA0">
      <w:pPr>
        <w:rPr>
          <w:b/>
          <w:bCs/>
        </w:rPr>
      </w:pPr>
      <w:r w:rsidRPr="00766EA0">
        <w:rPr>
          <w:b/>
          <w:bCs/>
        </w:rPr>
        <w:t>Electronics and Navigation:</w:t>
      </w:r>
    </w:p>
    <w:p w14:paraId="7676DC13" w14:textId="64E669B7" w:rsidR="00766EA0" w:rsidRDefault="00766EA0" w:rsidP="00766EA0">
      <w:pPr>
        <w:pStyle w:val="ListParagraph"/>
        <w:numPr>
          <w:ilvl w:val="0"/>
          <w:numId w:val="8"/>
        </w:numPr>
      </w:pPr>
      <w:r>
        <w:t>VHF Radio-Horizon/ICOM or equivalent</w:t>
      </w:r>
    </w:p>
    <w:p w14:paraId="48E5C494" w14:textId="3266EA1C" w:rsidR="00766EA0" w:rsidRDefault="00061981" w:rsidP="00766EA0">
      <w:pPr>
        <w:pStyle w:val="ListParagraph"/>
        <w:numPr>
          <w:ilvl w:val="0"/>
          <w:numId w:val="8"/>
        </w:numPr>
      </w:pPr>
      <w:r>
        <w:t>Garmin VHF115 with antenna or equivalent</w:t>
      </w:r>
    </w:p>
    <w:p w14:paraId="107F1B70" w14:textId="581A146C" w:rsidR="00766EA0" w:rsidRPr="00766EA0" w:rsidRDefault="00766EA0" w:rsidP="00766EA0">
      <w:pPr>
        <w:pStyle w:val="ListParagraph"/>
        <w:numPr>
          <w:ilvl w:val="0"/>
          <w:numId w:val="8"/>
        </w:numPr>
      </w:pPr>
      <w:r>
        <w:t xml:space="preserve">Garmin </w:t>
      </w:r>
      <w:r w:rsidR="00061981">
        <w:t>GPSMAP 943 with transducer or equivalent</w:t>
      </w:r>
    </w:p>
    <w:p w14:paraId="19743178" w14:textId="77777777" w:rsidR="000A7A67" w:rsidRDefault="000A7A67" w:rsidP="003C07CE"/>
    <w:p w14:paraId="643D854A" w14:textId="5E8908E1" w:rsidR="003C07CE" w:rsidRDefault="00FE1EB1" w:rsidP="003C07CE">
      <w:pPr>
        <w:rPr>
          <w:b/>
          <w:bCs/>
        </w:rPr>
      </w:pPr>
      <w:r>
        <w:rPr>
          <w:b/>
          <w:bCs/>
        </w:rPr>
        <w:t>Lights</w:t>
      </w:r>
      <w:r w:rsidR="003C07CE" w:rsidRPr="003C07CE">
        <w:rPr>
          <w:b/>
          <w:bCs/>
        </w:rPr>
        <w:t>:</w:t>
      </w:r>
    </w:p>
    <w:p w14:paraId="6BE14AB5" w14:textId="77777777" w:rsidR="003C07CE" w:rsidRDefault="003C07CE" w:rsidP="003C07CE">
      <w:pPr>
        <w:pStyle w:val="ListParagraph"/>
        <w:numPr>
          <w:ilvl w:val="0"/>
          <w:numId w:val="7"/>
        </w:numPr>
      </w:pPr>
      <w:r w:rsidRPr="0049168E">
        <w:t xml:space="preserve">Hella Marine </w:t>
      </w:r>
      <w:proofErr w:type="spellStart"/>
      <w:r w:rsidRPr="0049168E">
        <w:t>Naviled</w:t>
      </w:r>
      <w:proofErr w:type="spellEnd"/>
      <w:r w:rsidRPr="0049168E">
        <w:t xml:space="preserve"> Deck Mount</w:t>
      </w:r>
      <w:r>
        <w:t xml:space="preserve"> or equivalent</w:t>
      </w:r>
      <w:r w:rsidRPr="0049168E">
        <w:t xml:space="preserve"> </w:t>
      </w:r>
      <w:r>
        <w:t>p</w:t>
      </w:r>
      <w:r w:rsidRPr="0049168E">
        <w:t xml:space="preserve">ort &amp; </w:t>
      </w:r>
      <w:r>
        <w:t>s</w:t>
      </w:r>
      <w:r w:rsidRPr="0049168E">
        <w:t xml:space="preserve">tarboard </w:t>
      </w:r>
      <w:r>
        <w:t>p</w:t>
      </w:r>
      <w:r w:rsidRPr="0049168E">
        <w:t xml:space="preserve">air </w:t>
      </w:r>
      <w:r>
        <w:t>–</w:t>
      </w:r>
      <w:r w:rsidRPr="0049168E">
        <w:t xml:space="preserve"> 2</w:t>
      </w:r>
      <w:r>
        <w:t xml:space="preserve"> nautical </w:t>
      </w:r>
      <w:proofErr w:type="gramStart"/>
      <w:r>
        <w:t>mile</w:t>
      </w:r>
      <w:proofErr w:type="gramEnd"/>
      <w:r w:rsidRPr="0049168E">
        <w:t xml:space="preserve"> - Clear Lens/White Housing</w:t>
      </w:r>
      <w:r>
        <w:t xml:space="preserve"> Navigation Lights</w:t>
      </w:r>
    </w:p>
    <w:p w14:paraId="32692B56" w14:textId="13E64629" w:rsidR="00976BCB" w:rsidRDefault="003C07CE" w:rsidP="00976BCB">
      <w:pPr>
        <w:pStyle w:val="ListParagraph"/>
        <w:numPr>
          <w:ilvl w:val="0"/>
          <w:numId w:val="7"/>
        </w:numPr>
      </w:pPr>
      <w:r>
        <w:t>Fore and aft flood light package</w:t>
      </w:r>
      <w:r w:rsidR="002E68D3">
        <w:t>,</w:t>
      </w:r>
      <w:r>
        <w:t xml:space="preserve"> and courtesy lighting</w:t>
      </w:r>
    </w:p>
    <w:p w14:paraId="6E5B2E66" w14:textId="77777777" w:rsidR="00976BCB" w:rsidRDefault="00976BCB" w:rsidP="00976BCB">
      <w:pPr>
        <w:pStyle w:val="ListParagraph"/>
      </w:pPr>
    </w:p>
    <w:p w14:paraId="5876C3C5" w14:textId="7403F09C" w:rsidR="00976BCB" w:rsidRPr="00976BCB" w:rsidRDefault="00976BCB" w:rsidP="00976BCB">
      <w:pPr>
        <w:rPr>
          <w:b/>
          <w:bCs/>
        </w:rPr>
      </w:pPr>
      <w:r w:rsidRPr="00976BCB">
        <w:rPr>
          <w:b/>
          <w:bCs/>
        </w:rPr>
        <w:t xml:space="preserve">Law Enforcement Vessel Warning Lights, Siren &amp; </w:t>
      </w:r>
      <w:proofErr w:type="gramStart"/>
      <w:r w:rsidRPr="00976BCB">
        <w:rPr>
          <w:b/>
          <w:bCs/>
        </w:rPr>
        <w:t>Public Address</w:t>
      </w:r>
      <w:proofErr w:type="gramEnd"/>
      <w:r w:rsidRPr="00976BCB">
        <w:rPr>
          <w:b/>
          <w:bCs/>
        </w:rPr>
        <w:t xml:space="preserve"> System</w:t>
      </w:r>
      <w:r>
        <w:rPr>
          <w:b/>
          <w:bCs/>
        </w:rPr>
        <w:t>:</w:t>
      </w:r>
    </w:p>
    <w:p w14:paraId="6199B3DB" w14:textId="15D1FD1F" w:rsidR="00976BCB" w:rsidRDefault="00976BCB" w:rsidP="00976BCB">
      <w:pPr>
        <w:pStyle w:val="ListParagraph"/>
        <w:numPr>
          <w:ilvl w:val="0"/>
          <w:numId w:val="10"/>
        </w:numPr>
      </w:pPr>
      <w:r>
        <w:t xml:space="preserve">Contractor shall provide and install the following specified equipment for a fully functional system upon delivery. Placement of equipment prior to installation shall be with full consultation, and approval of the officer in charge. All necessary marine grade stainless fasteners, fabricated brackets, marine grade wiring, fuse </w:t>
      </w:r>
      <w:r>
        <w:lastRenderedPageBreak/>
        <w:t>block, and switching, plus master cut off switch shall be the responsibility of the installer.</w:t>
      </w:r>
    </w:p>
    <w:p w14:paraId="6ECC2C78" w14:textId="563B71B3" w:rsidR="00976BCB" w:rsidRDefault="00976BCB" w:rsidP="00976BCB">
      <w:pPr>
        <w:pStyle w:val="ListParagraph"/>
        <w:numPr>
          <w:ilvl w:val="0"/>
          <w:numId w:val="7"/>
        </w:numPr>
      </w:pPr>
      <w:r w:rsidRPr="00976BCB">
        <w:rPr>
          <w:u w:val="single"/>
        </w:rPr>
        <w:t xml:space="preserve">Warning Lights: </w:t>
      </w:r>
      <w:r>
        <w:t xml:space="preserve">Install on T-Top 2 pairs (total of 4 each) </w:t>
      </w:r>
      <w:proofErr w:type="spellStart"/>
      <w:r>
        <w:t>Whelen</w:t>
      </w:r>
      <w:proofErr w:type="spellEnd"/>
      <w:r>
        <w:t xml:space="preserve"> WIONB blue warning lights, one facing forward, one facing </w:t>
      </w:r>
      <w:r w:rsidR="00D519A1">
        <w:t>the aft</w:t>
      </w:r>
      <w:r>
        <w:t xml:space="preserve">, and </w:t>
      </w:r>
      <w:r w:rsidR="00D519A1">
        <w:t>one for both starboard and portside</w:t>
      </w:r>
      <w:r>
        <w:t>.  The installer shall fabricate a plate to mount the work lights located above the T-top.  Placement to be consulted and finalized by the officer in charge.</w:t>
      </w:r>
    </w:p>
    <w:p w14:paraId="1937AFCC" w14:textId="0C1B87D0" w:rsidR="00976BCB" w:rsidRDefault="00976BCB" w:rsidP="00976BCB">
      <w:pPr>
        <w:pStyle w:val="ListParagraph"/>
        <w:numPr>
          <w:ilvl w:val="0"/>
          <w:numId w:val="7"/>
        </w:numPr>
      </w:pPr>
      <w:r w:rsidRPr="00976BCB">
        <w:rPr>
          <w:u w:val="single"/>
        </w:rPr>
        <w:t xml:space="preserve">Work Lights: </w:t>
      </w:r>
      <w:r>
        <w:t xml:space="preserve">Install two (2 each) </w:t>
      </w:r>
      <w:proofErr w:type="spellStart"/>
      <w:r>
        <w:t>Whelen</w:t>
      </w:r>
      <w:proofErr w:type="spellEnd"/>
      <w:r>
        <w:t xml:space="preserve"> NP6BW Pioneer Nano work lights or equivalent. </w:t>
      </w:r>
      <w:bookmarkStart w:id="1" w:name="_Hlk203041786"/>
      <w:r>
        <w:t>The installer shall fabricate a plate to mount the work lights located above the T-top.  Placement to be consulted and finalized by the officer in charge.</w:t>
      </w:r>
      <w:bookmarkEnd w:id="1"/>
    </w:p>
    <w:p w14:paraId="085FF37D" w14:textId="6E76C3C1" w:rsidR="00976BCB" w:rsidRDefault="00976BCB" w:rsidP="00976BCB">
      <w:pPr>
        <w:pStyle w:val="ListParagraph"/>
        <w:numPr>
          <w:ilvl w:val="0"/>
          <w:numId w:val="7"/>
        </w:numPr>
      </w:pPr>
      <w:r w:rsidRPr="00976BCB">
        <w:rPr>
          <w:u w:val="single"/>
        </w:rPr>
        <w:t>Siren / P.A. / Speaker system:</w:t>
      </w:r>
      <w:r>
        <w:t xml:space="preserve"> Install a </w:t>
      </w:r>
      <w:proofErr w:type="spellStart"/>
      <w:r>
        <w:t>Whelen</w:t>
      </w:r>
      <w:proofErr w:type="spellEnd"/>
      <w:r>
        <w:t xml:space="preserve"> model WPA112 waterproof remote siren amplifier or equivalent, with a </w:t>
      </w:r>
      <w:proofErr w:type="spellStart"/>
      <w:r>
        <w:t>Whelen</w:t>
      </w:r>
      <w:proofErr w:type="spellEnd"/>
      <w:r>
        <w:t xml:space="preserve"> model WPA3BM control head with PA or equivalent, and </w:t>
      </w:r>
      <w:proofErr w:type="spellStart"/>
      <w:r>
        <w:t>Whelen</w:t>
      </w:r>
      <w:proofErr w:type="spellEnd"/>
      <w:r>
        <w:t xml:space="preserve"> model SA315P 100-watt siren speaker or equivalent.  Installer shall fabricate stainless steel mounting bracket for siren speaker above the T-top.</w:t>
      </w:r>
    </w:p>
    <w:p w14:paraId="0D6DFF95" w14:textId="53A25D38" w:rsidR="003C07CE" w:rsidRDefault="005A595B" w:rsidP="00976BCB">
      <w:pPr>
        <w:pStyle w:val="ListParagraph"/>
        <w:numPr>
          <w:ilvl w:val="0"/>
          <w:numId w:val="7"/>
        </w:numPr>
      </w:pPr>
      <w:r>
        <w:t>Final p</w:t>
      </w:r>
      <w:r w:rsidR="00976BCB">
        <w:t xml:space="preserve">lacement </w:t>
      </w:r>
      <w:r>
        <w:t xml:space="preserve">shall be consulted and </w:t>
      </w:r>
      <w:r w:rsidR="00976BCB">
        <w:t xml:space="preserve">determined by </w:t>
      </w:r>
      <w:r>
        <w:t xml:space="preserve">the </w:t>
      </w:r>
      <w:r w:rsidR="00976BCB">
        <w:t>officer in charge.</w:t>
      </w:r>
    </w:p>
    <w:p w14:paraId="413BA15F" w14:textId="375C44A5" w:rsidR="002F7FE3" w:rsidRPr="00976BCB" w:rsidRDefault="002F7FE3" w:rsidP="00976BCB">
      <w:pPr>
        <w:pStyle w:val="ListParagraph"/>
        <w:numPr>
          <w:ilvl w:val="0"/>
          <w:numId w:val="7"/>
        </w:numPr>
      </w:pPr>
      <w:r>
        <w:t>Each lighting system shall have assigned utility switches mounted to the console and breaker switches.</w:t>
      </w:r>
    </w:p>
    <w:p w14:paraId="46703531" w14:textId="3EC4680B" w:rsidR="00384D22" w:rsidRPr="00174AE9" w:rsidRDefault="00384D22" w:rsidP="00384D22">
      <w:pPr>
        <w:rPr>
          <w:b/>
          <w:bCs/>
        </w:rPr>
      </w:pPr>
      <w:r w:rsidRPr="00174AE9">
        <w:rPr>
          <w:b/>
          <w:bCs/>
        </w:rPr>
        <w:t>Fuel</w:t>
      </w:r>
      <w:r w:rsidR="00174AE9">
        <w:rPr>
          <w:b/>
          <w:bCs/>
        </w:rPr>
        <w:t>:</w:t>
      </w:r>
    </w:p>
    <w:p w14:paraId="1817C11D" w14:textId="62B3F8DE" w:rsidR="00384D22" w:rsidRDefault="00D45015" w:rsidP="00DB56A6">
      <w:pPr>
        <w:pStyle w:val="ListParagraph"/>
        <w:numPr>
          <w:ilvl w:val="0"/>
          <w:numId w:val="1"/>
        </w:numPr>
      </w:pPr>
      <w:r>
        <w:t>98-gallon</w:t>
      </w:r>
      <w:r w:rsidR="00384D22">
        <w:t xml:space="preserve"> aluminum belly fuel tank located at the center of gravity of the vessel </w:t>
      </w:r>
    </w:p>
    <w:p w14:paraId="39AA83EA" w14:textId="22D1C404" w:rsidR="00384D22" w:rsidRDefault="00384D22" w:rsidP="00DB56A6">
      <w:pPr>
        <w:pStyle w:val="ListParagraph"/>
        <w:numPr>
          <w:ilvl w:val="0"/>
          <w:numId w:val="1"/>
        </w:numPr>
      </w:pPr>
      <w:r>
        <w:t>Fuel fill located on the starboard gunwale</w:t>
      </w:r>
    </w:p>
    <w:p w14:paraId="5BA23A61" w14:textId="18169121" w:rsidR="00384D22" w:rsidRDefault="0049168E" w:rsidP="00DB56A6">
      <w:pPr>
        <w:pStyle w:val="ListParagraph"/>
        <w:numPr>
          <w:ilvl w:val="0"/>
          <w:numId w:val="1"/>
        </w:numPr>
      </w:pPr>
      <w:r>
        <w:t>Reed switch fuel sender</w:t>
      </w:r>
    </w:p>
    <w:p w14:paraId="6C40839F" w14:textId="4E931C49" w:rsidR="0049168E" w:rsidRDefault="0049168E" w:rsidP="00046EBD">
      <w:pPr>
        <w:pStyle w:val="ListParagraph"/>
        <w:numPr>
          <w:ilvl w:val="0"/>
          <w:numId w:val="1"/>
        </w:numPr>
      </w:pPr>
      <w:r>
        <w:t xml:space="preserve">Two </w:t>
      </w:r>
      <w:proofErr w:type="spellStart"/>
      <w:r>
        <w:t>Racor</w:t>
      </w:r>
      <w:proofErr w:type="spellEnd"/>
      <w:r>
        <w:t xml:space="preserve"> </w:t>
      </w:r>
      <w:r w:rsidR="00B63657">
        <w:t xml:space="preserve">or equivalent </w:t>
      </w:r>
      <w:r>
        <w:t>fuel filters located in the aft bilge with shutoff valves to prevent fuel siphoning</w:t>
      </w:r>
    </w:p>
    <w:p w14:paraId="1888B2B5" w14:textId="336BF631" w:rsidR="0049168E" w:rsidRPr="00174AE9" w:rsidRDefault="00B75D86" w:rsidP="00B75D86">
      <w:pPr>
        <w:rPr>
          <w:b/>
          <w:bCs/>
        </w:rPr>
      </w:pPr>
      <w:r w:rsidRPr="00174AE9">
        <w:rPr>
          <w:b/>
          <w:bCs/>
        </w:rPr>
        <w:t>Trailer:</w:t>
      </w:r>
    </w:p>
    <w:p w14:paraId="0AF0489F" w14:textId="56D21F85" w:rsidR="00B75D86" w:rsidRDefault="00B75D86" w:rsidP="00B75D86">
      <w:pPr>
        <w:pStyle w:val="ListParagraph"/>
        <w:numPr>
          <w:ilvl w:val="0"/>
          <w:numId w:val="2"/>
        </w:numPr>
      </w:pPr>
      <w:r>
        <w:t xml:space="preserve">Aluminum </w:t>
      </w:r>
      <w:proofErr w:type="spellStart"/>
      <w:r>
        <w:t>EZLoader</w:t>
      </w:r>
      <w:proofErr w:type="spellEnd"/>
      <w:r>
        <w:t xml:space="preserve"> 5200# Trailer with </w:t>
      </w:r>
      <w:proofErr w:type="spellStart"/>
      <w:r w:rsidR="00AE3CC1">
        <w:t>De</w:t>
      </w:r>
      <w:r>
        <w:t>cromet</w:t>
      </w:r>
      <w:proofErr w:type="spellEnd"/>
      <w:r>
        <w:t xml:space="preserve"> coated brakes</w:t>
      </w:r>
      <w:r w:rsidR="00B63657">
        <w:t xml:space="preserve"> or equivalent</w:t>
      </w:r>
    </w:p>
    <w:p w14:paraId="510DFD22" w14:textId="26D40042" w:rsidR="00AE3CC1" w:rsidRDefault="00AE3CC1" w:rsidP="00B75D86">
      <w:pPr>
        <w:pStyle w:val="ListParagraph"/>
        <w:numPr>
          <w:ilvl w:val="0"/>
          <w:numId w:val="2"/>
        </w:numPr>
      </w:pPr>
      <w:r>
        <w:t xml:space="preserve">Front bump </w:t>
      </w:r>
      <w:proofErr w:type="gramStart"/>
      <w:r>
        <w:t>stop</w:t>
      </w:r>
      <w:proofErr w:type="gramEnd"/>
    </w:p>
    <w:p w14:paraId="506899C3" w14:textId="334CA470" w:rsidR="00AE3CC1" w:rsidRDefault="00AE3CC1" w:rsidP="00B75D86">
      <w:pPr>
        <w:pStyle w:val="ListParagraph"/>
        <w:numPr>
          <w:ilvl w:val="0"/>
          <w:numId w:val="2"/>
        </w:numPr>
      </w:pPr>
      <w:r>
        <w:t xml:space="preserve">Bow </w:t>
      </w:r>
      <w:proofErr w:type="gramStart"/>
      <w:r>
        <w:t>catch</w:t>
      </w:r>
      <w:proofErr w:type="gramEnd"/>
    </w:p>
    <w:p w14:paraId="75884296" w14:textId="11DC41A8" w:rsidR="00174AE9" w:rsidRDefault="00174AE9" w:rsidP="00B75D86">
      <w:pPr>
        <w:pStyle w:val="ListParagraph"/>
        <w:numPr>
          <w:ilvl w:val="0"/>
          <w:numId w:val="2"/>
        </w:numPr>
      </w:pPr>
      <w:r>
        <w:t xml:space="preserve">The trailer shall have the applicable tires, tire ply and </w:t>
      </w:r>
      <w:r w:rsidR="00B63657">
        <w:t>Department of Transportation compliant</w:t>
      </w:r>
    </w:p>
    <w:p w14:paraId="601854E6" w14:textId="77777777" w:rsidR="00DB56A6" w:rsidRDefault="00DB56A6" w:rsidP="00DB56A6">
      <w:pPr>
        <w:ind w:left="1080"/>
      </w:pPr>
    </w:p>
    <w:p w14:paraId="73A56843" w14:textId="77777777" w:rsidR="00DB56A6" w:rsidRDefault="00DB56A6"/>
    <w:sectPr w:rsidR="00DB56A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B62845"/>
    <w:multiLevelType w:val="hybridMultilevel"/>
    <w:tmpl w:val="1EB800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A6F4440"/>
    <w:multiLevelType w:val="hybridMultilevel"/>
    <w:tmpl w:val="3924787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08C47FD"/>
    <w:multiLevelType w:val="hybridMultilevel"/>
    <w:tmpl w:val="004A5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0A64992"/>
    <w:multiLevelType w:val="hybridMultilevel"/>
    <w:tmpl w:val="6D0CC4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29A265D"/>
    <w:multiLevelType w:val="hybridMultilevel"/>
    <w:tmpl w:val="CCEE5F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582C60BD"/>
    <w:multiLevelType w:val="hybridMultilevel"/>
    <w:tmpl w:val="081C8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1681A80"/>
    <w:multiLevelType w:val="hybridMultilevel"/>
    <w:tmpl w:val="A47835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BC82F78"/>
    <w:multiLevelType w:val="hybridMultilevel"/>
    <w:tmpl w:val="9B6CE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37D49D1"/>
    <w:multiLevelType w:val="hybridMultilevel"/>
    <w:tmpl w:val="E57ED2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3E30BB7"/>
    <w:multiLevelType w:val="hybridMultilevel"/>
    <w:tmpl w:val="5EE056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7"/>
  </w:num>
  <w:num w:numId="3">
    <w:abstractNumId w:val="2"/>
  </w:num>
  <w:num w:numId="4">
    <w:abstractNumId w:val="3"/>
  </w:num>
  <w:num w:numId="5">
    <w:abstractNumId w:val="9"/>
  </w:num>
  <w:num w:numId="6">
    <w:abstractNumId w:val="6"/>
  </w:num>
  <w:num w:numId="7">
    <w:abstractNumId w:val="8"/>
  </w:num>
  <w:num w:numId="8">
    <w:abstractNumId w:val="5"/>
  </w:num>
  <w:num w:numId="9">
    <w:abstractNumId w:val="4"/>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6A6"/>
    <w:rsid w:val="00046EBD"/>
    <w:rsid w:val="000546AA"/>
    <w:rsid w:val="00061981"/>
    <w:rsid w:val="000A7A67"/>
    <w:rsid w:val="00140D63"/>
    <w:rsid w:val="00174AE9"/>
    <w:rsid w:val="001A5064"/>
    <w:rsid w:val="001D1AA4"/>
    <w:rsid w:val="001E44B9"/>
    <w:rsid w:val="002804AB"/>
    <w:rsid w:val="002B53FB"/>
    <w:rsid w:val="002E68D3"/>
    <w:rsid w:val="002F10E5"/>
    <w:rsid w:val="002F7FE3"/>
    <w:rsid w:val="00384D22"/>
    <w:rsid w:val="003C07CE"/>
    <w:rsid w:val="003F6CEA"/>
    <w:rsid w:val="0049168E"/>
    <w:rsid w:val="004E5A47"/>
    <w:rsid w:val="00505A35"/>
    <w:rsid w:val="00596F2B"/>
    <w:rsid w:val="005A595B"/>
    <w:rsid w:val="005F5236"/>
    <w:rsid w:val="00614120"/>
    <w:rsid w:val="00657D46"/>
    <w:rsid w:val="006711E7"/>
    <w:rsid w:val="007203EA"/>
    <w:rsid w:val="00766EA0"/>
    <w:rsid w:val="007724D0"/>
    <w:rsid w:val="00814CD9"/>
    <w:rsid w:val="00846C45"/>
    <w:rsid w:val="00892950"/>
    <w:rsid w:val="008E1620"/>
    <w:rsid w:val="00976BCB"/>
    <w:rsid w:val="00A947A6"/>
    <w:rsid w:val="00AA5785"/>
    <w:rsid w:val="00AE3CC1"/>
    <w:rsid w:val="00AE7239"/>
    <w:rsid w:val="00B63657"/>
    <w:rsid w:val="00B65945"/>
    <w:rsid w:val="00B75D86"/>
    <w:rsid w:val="00BC2096"/>
    <w:rsid w:val="00BF7815"/>
    <w:rsid w:val="00CA6EE6"/>
    <w:rsid w:val="00CB26DC"/>
    <w:rsid w:val="00D32F7C"/>
    <w:rsid w:val="00D404E5"/>
    <w:rsid w:val="00D45015"/>
    <w:rsid w:val="00D519A1"/>
    <w:rsid w:val="00D70BFB"/>
    <w:rsid w:val="00DB56A6"/>
    <w:rsid w:val="00DF25CA"/>
    <w:rsid w:val="00E06EBB"/>
    <w:rsid w:val="00FB1009"/>
    <w:rsid w:val="00FE1EB1"/>
    <w:rsid w:val="00FF18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9A07FE"/>
  <w15:chartTrackingRefBased/>
  <w15:docId w15:val="{6CD9934B-3A21-4610-BC05-76EB9B660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B56A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B56A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B56A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B56A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B56A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B56A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B56A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B56A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B56A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B56A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B56A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B56A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B56A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B56A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B56A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B56A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B56A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B56A6"/>
    <w:rPr>
      <w:rFonts w:eastAsiaTheme="majorEastAsia" w:cstheme="majorBidi"/>
      <w:color w:val="272727" w:themeColor="text1" w:themeTint="D8"/>
    </w:rPr>
  </w:style>
  <w:style w:type="paragraph" w:styleId="Title">
    <w:name w:val="Title"/>
    <w:basedOn w:val="Normal"/>
    <w:next w:val="Normal"/>
    <w:link w:val="TitleChar"/>
    <w:uiPriority w:val="10"/>
    <w:qFormat/>
    <w:rsid w:val="00DB56A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56A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B56A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B56A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B56A6"/>
    <w:pPr>
      <w:spacing w:before="160"/>
      <w:jc w:val="center"/>
    </w:pPr>
    <w:rPr>
      <w:i/>
      <w:iCs/>
      <w:color w:val="404040" w:themeColor="text1" w:themeTint="BF"/>
    </w:rPr>
  </w:style>
  <w:style w:type="character" w:customStyle="1" w:styleId="QuoteChar">
    <w:name w:val="Quote Char"/>
    <w:basedOn w:val="DefaultParagraphFont"/>
    <w:link w:val="Quote"/>
    <w:uiPriority w:val="29"/>
    <w:rsid w:val="00DB56A6"/>
    <w:rPr>
      <w:i/>
      <w:iCs/>
      <w:color w:val="404040" w:themeColor="text1" w:themeTint="BF"/>
    </w:rPr>
  </w:style>
  <w:style w:type="paragraph" w:styleId="ListParagraph">
    <w:name w:val="List Paragraph"/>
    <w:basedOn w:val="Normal"/>
    <w:uiPriority w:val="34"/>
    <w:qFormat/>
    <w:rsid w:val="00DB56A6"/>
    <w:pPr>
      <w:ind w:left="720"/>
      <w:contextualSpacing/>
    </w:pPr>
  </w:style>
  <w:style w:type="character" w:styleId="IntenseEmphasis">
    <w:name w:val="Intense Emphasis"/>
    <w:basedOn w:val="DefaultParagraphFont"/>
    <w:uiPriority w:val="21"/>
    <w:qFormat/>
    <w:rsid w:val="00DB56A6"/>
    <w:rPr>
      <w:i/>
      <w:iCs/>
      <w:color w:val="0F4761" w:themeColor="accent1" w:themeShade="BF"/>
    </w:rPr>
  </w:style>
  <w:style w:type="paragraph" w:styleId="IntenseQuote">
    <w:name w:val="Intense Quote"/>
    <w:basedOn w:val="Normal"/>
    <w:next w:val="Normal"/>
    <w:link w:val="IntenseQuoteChar"/>
    <w:uiPriority w:val="30"/>
    <w:qFormat/>
    <w:rsid w:val="00DB56A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B56A6"/>
    <w:rPr>
      <w:i/>
      <w:iCs/>
      <w:color w:val="0F4761" w:themeColor="accent1" w:themeShade="BF"/>
    </w:rPr>
  </w:style>
  <w:style w:type="character" w:styleId="IntenseReference">
    <w:name w:val="Intense Reference"/>
    <w:basedOn w:val="DefaultParagraphFont"/>
    <w:uiPriority w:val="32"/>
    <w:qFormat/>
    <w:rsid w:val="00DB56A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7848811">
      <w:bodyDiv w:val="1"/>
      <w:marLeft w:val="0"/>
      <w:marRight w:val="0"/>
      <w:marTop w:val="0"/>
      <w:marBottom w:val="0"/>
      <w:divBdr>
        <w:top w:val="none" w:sz="0" w:space="0" w:color="auto"/>
        <w:left w:val="none" w:sz="0" w:space="0" w:color="auto"/>
        <w:bottom w:val="none" w:sz="0" w:space="0" w:color="auto"/>
        <w:right w:val="none" w:sz="0" w:space="0" w:color="auto"/>
      </w:divBdr>
    </w:div>
    <w:div w:id="935089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900</Words>
  <Characters>5132</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Jesse Matsuura</dc:creator>
  <cp:keywords/>
  <dc:description/>
  <cp:lastModifiedBy>Jason Redulla</cp:lastModifiedBy>
  <cp:revision>2</cp:revision>
  <dcterms:created xsi:type="dcterms:W3CDTF">2026-04-09T20:11:00Z</dcterms:created>
  <dcterms:modified xsi:type="dcterms:W3CDTF">2026-04-09T20:11:00Z</dcterms:modified>
</cp:coreProperties>
</file>